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SJ-221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便携式PHORP测定仪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SJ-221便携式PHORP测定仪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, 可选相对与jue对mV测量模式, 仪表适用于测量样品的pH与氧化还原电位值, 测量精度: 0.2mV。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应用领域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适用于生活饮用水、地下水、游泳池水、工业用水、环境监测、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医院</w:t>
      </w:r>
      <w:r>
        <w:rPr>
          <w:rFonts w:hint="eastAsia" w:ascii="微软雅黑" w:hAnsi="微软雅黑" w:eastAsia="微软雅黑" w:cs="微软雅黑"/>
          <w:sz w:val="21"/>
          <w:szCs w:val="21"/>
        </w:rPr>
        <w:t>、养殖用水、水厂企业及家庭饮用水等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ORP模式特征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</w:rPr>
        <w:t>（1）高精度便携式ORP计, 配有背光液晶显示屏。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1点偏移校准, 允许调节显示值至已知标准。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相对与</w:t>
      </w:r>
      <w:r>
        <w:rPr>
          <w:rFonts w:hint="eastAsia" w:ascii="微软雅黑" w:hAnsi="微软雅黑" w:eastAsia="微软雅黑" w:cs="微软雅黑"/>
          <w:lang w:val="en-US" w:eastAsia="zh-CN"/>
        </w:rPr>
        <w:t>jue</w:t>
      </w:r>
      <w:r>
        <w:rPr>
          <w:rFonts w:hint="eastAsia" w:ascii="微软雅黑" w:hAnsi="微软雅黑" w:eastAsia="微软雅黑" w:cs="微软雅黑"/>
        </w:rPr>
        <w:t>对mV模式, 确保可靠的氧化还原电位测量。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pH模式特征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</w:rPr>
        <w:t>（1）1至5点校准, 自动识别USA, NIST, DIN标准缓冲液。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自动</w:t>
      </w:r>
      <w:r>
        <w:rPr>
          <w:rFonts w:hint="eastAsia" w:ascii="微软雅黑" w:hAnsi="微软雅黑" w:eastAsia="微软雅黑" w:cs="微软雅黑"/>
          <w:lang w:val="en-US" w:eastAsia="zh-CN"/>
        </w:rPr>
        <w:t>传感器</w:t>
      </w:r>
      <w:r>
        <w:rPr>
          <w:rFonts w:hint="eastAsia" w:ascii="微软雅黑" w:hAnsi="微软雅黑" w:eastAsia="微软雅黑" w:cs="微软雅黑"/>
        </w:rPr>
        <w:t>诊断, 显示pH斜率与零点偏移。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自动温度补偿, 确保全量程范围的</w:t>
      </w:r>
      <w:r>
        <w:rPr>
          <w:rFonts w:hint="eastAsia" w:ascii="微软雅黑" w:hAnsi="微软雅黑" w:eastAsia="微软雅黑" w:cs="微软雅黑"/>
          <w:lang w:val="en-US" w:eastAsia="zh-CN"/>
        </w:rPr>
        <w:t>准确</w:t>
      </w:r>
      <w:r>
        <w:rPr>
          <w:rFonts w:hint="eastAsia" w:ascii="微软雅黑" w:hAnsi="微软雅黑" w:eastAsia="微软雅黑" w:cs="微软雅黑"/>
        </w:rPr>
        <w:t>测量。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lang w:eastAsia="zh-CN"/>
        </w:rPr>
        <w:t>）校准到期提醒, 提示用户定期校准仪表。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通用特征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</w:rPr>
        <w:t>（1）自动终点锁定, 保留稳定的读数易于浏览与记录。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自动电源关闭, 有效节省电池能耗。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设置菜单可自定义校准点数量、显示分辨率、稳定性条件、温度单位、日期与时间等。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重置功能, 自动恢复仪表至工厂默认设置。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扩展内存, 储存或调阅至多500组数据。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USB通讯接口, 易于传输数据至个人电脑。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多模式供电方案 (电池、电源适配器、电脑的USB端口) 保障仪表的顺畅应用。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技术参数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925"/>
        <w:gridCol w:w="6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pH</w:t>
            </w: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  <w:r>
              <w:t>测量范围</w:t>
            </w:r>
          </w:p>
        </w:tc>
        <w:tc>
          <w:tcPr>
            <w:tcW w:w="6707" w:type="dxa"/>
          </w:tcPr>
          <w:p>
            <w:pPr>
              <w:rPr>
                <w:rFonts w:hint="eastAsia"/>
              </w:rPr>
            </w:pPr>
            <w:r>
              <w:t>-2.000~20.000pH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  <w:r>
              <w:t>显示分辨率</w:t>
            </w:r>
          </w:p>
        </w:tc>
        <w:tc>
          <w:tcPr>
            <w:tcW w:w="6707" w:type="dxa"/>
          </w:tcPr>
          <w:p>
            <w:pPr>
              <w:rPr>
                <w:rFonts w:hint="eastAsia"/>
              </w:rPr>
            </w:pPr>
            <w:r>
              <w:t>0.001/0.01/0.1pH, 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  <w:r>
              <w:t>测量精度</w:t>
            </w:r>
          </w:p>
        </w:tc>
        <w:tc>
          <w:tcPr>
            <w:tcW w:w="6707" w:type="dxa"/>
          </w:tcPr>
          <w:p>
            <w:pPr>
              <w:rPr>
                <w:rFonts w:hint="eastAsia"/>
              </w:rPr>
            </w:pPr>
            <w:r>
              <w:t>±0.002pH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  <w:r>
              <w:t>校准点</w:t>
            </w:r>
          </w:p>
        </w:tc>
        <w:tc>
          <w:tcPr>
            <w:tcW w:w="6707" w:type="dxa"/>
          </w:tcPr>
          <w:p>
            <w:pPr>
              <w:rPr>
                <w:rFonts w:hint="eastAsia"/>
              </w:rPr>
            </w:pPr>
            <w:r>
              <w:t>1至5点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pPr>
              <w:rPr>
                <w:rFonts w:hint="eastAsia"/>
              </w:rPr>
            </w:pPr>
            <w:r>
              <w:t> </w:t>
            </w:r>
            <w:r>
              <w:rPr>
                <w:rFonts w:hint="eastAsia"/>
              </w:rPr>
              <w:t> pH缓冲选项</w:t>
            </w:r>
          </w:p>
        </w:tc>
        <w:tc>
          <w:tcPr>
            <w:tcW w:w="6707" w:type="dxa"/>
          </w:tcPr>
          <w:p>
            <w:pPr>
              <w:rPr>
                <w:rFonts w:hint="eastAsia"/>
              </w:rPr>
            </w:pPr>
            <w:r>
              <w:t>USA/NIST/DIN/2个自定义缓冲液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ORP</w:t>
            </w:r>
          </w:p>
        </w:tc>
        <w:tc>
          <w:tcPr>
            <w:tcW w:w="1925" w:type="dxa"/>
          </w:tcPr>
          <w:p>
            <w:r>
              <w:t>测量范围</w:t>
            </w:r>
          </w:p>
        </w:tc>
        <w:tc>
          <w:tcPr>
            <w:tcW w:w="6707" w:type="dxa"/>
          </w:tcPr>
          <w:p>
            <w:r>
              <w:t>±1999.9mV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显示分辨率</w:t>
            </w:r>
          </w:p>
        </w:tc>
        <w:tc>
          <w:tcPr>
            <w:tcW w:w="6707" w:type="dxa"/>
          </w:tcPr>
          <w:p>
            <w:r>
              <w:t>0.1/1mV, 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测量精度</w:t>
            </w:r>
          </w:p>
        </w:tc>
        <w:tc>
          <w:tcPr>
            <w:tcW w:w="6707" w:type="dxa"/>
          </w:tcPr>
          <w:p>
            <w:r>
              <w:t>±0.2mV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校准点</w:t>
            </w:r>
          </w:p>
        </w:tc>
        <w:tc>
          <w:tcPr>
            <w:tcW w:w="6707" w:type="dxa"/>
          </w:tcPr>
          <w:p>
            <w:r>
              <w:t>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测量模式</w:t>
            </w:r>
          </w:p>
        </w:tc>
        <w:tc>
          <w:tcPr>
            <w:tcW w:w="6707" w:type="dxa"/>
          </w:tcPr>
          <w:p>
            <w:r>
              <w:t>相对或</w:t>
            </w:r>
            <w:r>
              <w:rPr>
                <w:rFonts w:hint="eastAsia"/>
                <w:lang w:val="en-US" w:eastAsia="zh-CN"/>
              </w:rPr>
              <w:t>jue</w:t>
            </w:r>
            <w:r>
              <w:t>对mV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温度</w:t>
            </w:r>
          </w:p>
        </w:tc>
        <w:tc>
          <w:tcPr>
            <w:tcW w:w="1925" w:type="dxa"/>
          </w:tcPr>
          <w:p>
            <w:r>
              <w:t>测量范围</w:t>
            </w:r>
          </w:p>
        </w:tc>
        <w:tc>
          <w:tcPr>
            <w:tcW w:w="6707" w:type="dxa"/>
          </w:tcPr>
          <w:p>
            <w:r>
              <w:t>0~105°C/32~221°F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显示分辨率</w:t>
            </w:r>
          </w:p>
        </w:tc>
        <w:tc>
          <w:tcPr>
            <w:tcW w:w="6707" w:type="dxa"/>
          </w:tcPr>
          <w:p>
            <w:r>
              <w:t>0.1°C/°F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测量精度</w:t>
            </w:r>
          </w:p>
        </w:tc>
        <w:tc>
          <w:tcPr>
            <w:tcW w:w="6707" w:type="dxa"/>
          </w:tcPr>
          <w:p>
            <w:r>
              <w:t>±0.5°C/±0.9°F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校准点</w:t>
            </w:r>
          </w:p>
        </w:tc>
        <w:tc>
          <w:tcPr>
            <w:tcW w:w="6707" w:type="dxa"/>
          </w:tcPr>
          <w:p>
            <w:r>
              <w:t>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校准范围</w:t>
            </w:r>
          </w:p>
        </w:tc>
        <w:tc>
          <w:tcPr>
            <w:tcW w:w="6707" w:type="dxa"/>
          </w:tcPr>
          <w:p>
            <w:r>
              <w:t>测量值±10°C/°F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其它参数</w:t>
            </w:r>
          </w:p>
        </w:tc>
        <w:tc>
          <w:tcPr>
            <w:tcW w:w="1925" w:type="dxa"/>
          </w:tcPr>
          <w:p>
            <w:r>
              <w:t>温度补偿</w:t>
            </w:r>
          </w:p>
        </w:tc>
        <w:tc>
          <w:tcPr>
            <w:tcW w:w="6707" w:type="dxa"/>
          </w:tcPr>
          <w:p>
            <w:r>
              <w:t>0~100°C/32~212°F, 手动或自动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vAlign w:val="center"/>
          </w:tcPr>
          <w:p/>
        </w:tc>
        <w:tc>
          <w:tcPr>
            <w:tcW w:w="1925" w:type="dxa"/>
          </w:tcPr>
          <w:p>
            <w:r>
              <w:t>数据锁定</w:t>
            </w:r>
          </w:p>
        </w:tc>
        <w:tc>
          <w:tcPr>
            <w:tcW w:w="6707" w:type="dxa"/>
          </w:tcPr>
          <w:p>
            <w:r>
              <w:t>手动或自动终点锁定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稳定性条件</w:t>
            </w:r>
          </w:p>
        </w:tc>
        <w:tc>
          <w:tcPr>
            <w:tcW w:w="6707" w:type="dxa"/>
          </w:tcPr>
          <w:p>
            <w:r>
              <w:t>标准或高精度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 校准到期提</w:t>
            </w:r>
          </w:p>
        </w:tc>
        <w:tc>
          <w:tcPr>
            <w:tcW w:w="6707" w:type="dxa"/>
          </w:tcPr>
          <w:p>
            <w:r>
              <w:t>1至31天或关闭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自动关机</w:t>
            </w:r>
          </w:p>
        </w:tc>
        <w:tc>
          <w:tcPr>
            <w:tcW w:w="6707" w:type="dxa"/>
          </w:tcPr>
          <w:p>
            <w:r>
              <w:t>10/20/30分钟无按键操作后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数据储存</w:t>
            </w:r>
          </w:p>
        </w:tc>
        <w:tc>
          <w:tcPr>
            <w:tcW w:w="6707" w:type="dxa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t>00组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通讯输出</w:t>
            </w:r>
          </w:p>
        </w:tc>
        <w:tc>
          <w:tcPr>
            <w:tcW w:w="6707" w:type="dxa"/>
          </w:tcPr>
          <w:p>
            <w:r>
              <w:t>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连接器</w:t>
            </w:r>
          </w:p>
        </w:tc>
        <w:tc>
          <w:tcPr>
            <w:tcW w:w="6707" w:type="dxa"/>
          </w:tcPr>
          <w:p>
            <w:r>
              <w:t>BNC, 3.5mm话筒插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显示屏</w:t>
            </w:r>
          </w:p>
        </w:tc>
        <w:tc>
          <w:tcPr>
            <w:tcW w:w="6707" w:type="dxa"/>
          </w:tcPr>
          <w:p>
            <w:r>
              <w:t>定制液晶显示屏 (80×60mm)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电源类型</w:t>
            </w:r>
          </w:p>
        </w:tc>
        <w:tc>
          <w:tcPr>
            <w:tcW w:w="6707" w:type="dxa"/>
          </w:tcPr>
          <w:p>
            <w:r>
              <w:t>AA电池3节或DC5V电源适配器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外形尺寸</w:t>
            </w:r>
          </w:p>
        </w:tc>
        <w:tc>
          <w:tcPr>
            <w:tcW w:w="6707" w:type="dxa"/>
          </w:tcPr>
          <w:p>
            <w:r>
              <w:t>170(长)×85(宽)×30(高)mm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925" w:type="dxa"/>
          </w:tcPr>
          <w:p>
            <w:r>
              <w:t>仪表重量</w:t>
            </w:r>
          </w:p>
        </w:tc>
        <w:tc>
          <w:tcPr>
            <w:tcW w:w="6707" w:type="dxa"/>
          </w:tcPr>
          <w:p>
            <w:r>
              <w:t>300g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 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装箱清单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4726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07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电导率测定仪</w:t>
            </w:r>
          </w:p>
        </w:tc>
        <w:tc>
          <w:tcPr>
            <w:tcW w:w="307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PH传感器</w:t>
            </w:r>
          </w:p>
        </w:tc>
        <w:tc>
          <w:tcPr>
            <w:tcW w:w="307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温度传感器</w:t>
            </w:r>
          </w:p>
        </w:tc>
        <w:tc>
          <w:tcPr>
            <w:tcW w:w="307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Ph标准缓冲液</w:t>
            </w:r>
          </w:p>
        </w:tc>
        <w:tc>
          <w:tcPr>
            <w:tcW w:w="307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携带箱</w:t>
            </w:r>
          </w:p>
        </w:tc>
        <w:tc>
          <w:tcPr>
            <w:tcW w:w="307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CCB2E"/>
    <w:multiLevelType w:val="singleLevel"/>
    <w:tmpl w:val="925CCB2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BC7A790"/>
    <w:multiLevelType w:val="singleLevel"/>
    <w:tmpl w:val="1BC7A79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85B95"/>
    <w:rsid w:val="01BD7394"/>
    <w:rsid w:val="048B300F"/>
    <w:rsid w:val="07837045"/>
    <w:rsid w:val="08FA6206"/>
    <w:rsid w:val="09E3201C"/>
    <w:rsid w:val="0B3D39AE"/>
    <w:rsid w:val="0D7F1499"/>
    <w:rsid w:val="11944725"/>
    <w:rsid w:val="121D22C1"/>
    <w:rsid w:val="12FB03D7"/>
    <w:rsid w:val="30E75DB8"/>
    <w:rsid w:val="31943A79"/>
    <w:rsid w:val="36085B95"/>
    <w:rsid w:val="37AF2194"/>
    <w:rsid w:val="39AE76A2"/>
    <w:rsid w:val="44C96426"/>
    <w:rsid w:val="48DF1625"/>
    <w:rsid w:val="4BED43FD"/>
    <w:rsid w:val="4C3F42BA"/>
    <w:rsid w:val="4E4E3F53"/>
    <w:rsid w:val="4EB51F80"/>
    <w:rsid w:val="5B274AC0"/>
    <w:rsid w:val="5F762E1E"/>
    <w:rsid w:val="5FC1162D"/>
    <w:rsid w:val="647E2299"/>
    <w:rsid w:val="6CA4030D"/>
    <w:rsid w:val="730C3D68"/>
    <w:rsid w:val="74624D35"/>
    <w:rsid w:val="761958C7"/>
    <w:rsid w:val="786C6182"/>
    <w:rsid w:val="787840E4"/>
    <w:rsid w:val="791458DA"/>
    <w:rsid w:val="7B4C13CD"/>
    <w:rsid w:val="7C8E63DF"/>
    <w:rsid w:val="7FB9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2022-02-23T03:16:00Z</dcterms:created>
  <dc:creator>86130</dc:creator>
  <cp:lastModifiedBy>小范同学</cp:lastModifiedBy>
  <dcterms:modified xsi:type="dcterms:W3CDTF">2022-03-11T08:56:14Z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A268681BA8814DAD8627F5890A4BA530</vt:lpwstr>
  </property>
</Properties>
</file>